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2B6" w:rsidRDefault="00F132B6" w:rsidP="00F132B6">
      <w:pPr>
        <w:pStyle w:val="a4"/>
      </w:pPr>
    </w:p>
    <w:p w:rsidR="00F132B6" w:rsidRDefault="00F132B6" w:rsidP="00F132B6">
      <w:pPr>
        <w:pStyle w:val="a4"/>
      </w:pPr>
      <w:r>
        <w:t>基于报人视角的张恨水研究的若干问题</w:t>
      </w:r>
    </w:p>
    <w:p w:rsidR="00F132B6" w:rsidRDefault="00F132B6" w:rsidP="00F132B6">
      <w:pPr>
        <w:pStyle w:val="a3"/>
      </w:pPr>
    </w:p>
    <w:p w:rsidR="00F132B6" w:rsidRDefault="00F132B6" w:rsidP="00F132B6">
      <w:pPr>
        <w:pStyle w:val="a3"/>
      </w:pPr>
      <w:r>
        <w:t>王满新</w:t>
      </w:r>
    </w:p>
    <w:p w:rsidR="00F132B6" w:rsidRDefault="00F132B6" w:rsidP="00F132B6">
      <w:pPr>
        <w:pStyle w:val="a5"/>
      </w:pPr>
    </w:p>
    <w:p w:rsidR="00F132B6" w:rsidRDefault="00F132B6" w:rsidP="00F132B6">
      <w:pPr>
        <w:pStyle w:val="a5"/>
      </w:pPr>
      <w:r>
        <w:t>张恨水是一位有广泛而深远影响的小说家，也是一位采、写、编、校、管理、发行样样在行的“全能报人”和一位终身从事新闻工作的优秀报刊编辑工作者。在数十年的报刊编辑工作中，他先后在许多家报社供过职，担任过校对、新闻编辑、副刊编辑、总编辑等职务，还亲自出资创办过报纸——《南京人报》。他在中国现代报刊史，尤其是副刊史上留下了光辉的一页。纵观张恨水先生的一生，他首先是报人,其次才是作家，他的报刊编辑工作对他的小说创作有着深刻的影响。既然如此，研究张恨水就不能只着眼于他的作家角色和身份，也应该着眼于他的报人角色和身份。</w:t>
      </w:r>
      <w:r>
        <w:rPr>
          <w:vertAlign w:val="superscript"/>
        </w:rPr>
        <w:t>[1]</w:t>
      </w:r>
      <w:r>
        <w:t>本文拟从目前对报人张恨水研究的状况，研究的内容、研究的思路及价值等方面作一探讨。</w:t>
      </w:r>
    </w:p>
    <w:p w:rsidR="00F132B6" w:rsidRDefault="00F132B6" w:rsidP="00F132B6">
      <w:pPr>
        <w:pStyle w:val="a6"/>
      </w:pPr>
    </w:p>
    <w:p w:rsidR="00F132B6" w:rsidRDefault="00F132B6" w:rsidP="00F132B6">
      <w:pPr>
        <w:pStyle w:val="a6"/>
      </w:pPr>
      <w:r>
        <w:t>一、报人张恨水研究的现状</w:t>
      </w:r>
    </w:p>
    <w:p w:rsidR="00F132B6" w:rsidRDefault="00F132B6" w:rsidP="00F132B6">
      <w:pPr>
        <w:pStyle w:val="a5"/>
      </w:pPr>
      <w:r>
        <w:t>目前，国内有关张恨水研究多是从文学角度对其小说创作进行的研究，如对其小说性质的研究、对其文学价值的研究、对其小说具体文本的研究等等，而从报人视角对张恨水进行研究的并不多。最早注意到张恨水报人角色的是与他有过密切交往的同时期的报人——张友鸾，如张友鸾的《老大哥张恨水》、《章回小说大家张恨水》等，都涉及了一些关于张恨水报刊编辑活动的片断回忆，这些回忆无疑均是记载张恨水报刊编辑实践的珍贵史料，具有重要价值。可惜的是，张友鸾先生所关注的是报人生活对张恨水小说创作的影响，其落脚点是对张恨水小说创作的研究，而并没有将对报人张恨水的认识生发、整合成一种系统的理</w:t>
      </w:r>
      <w:r>
        <w:lastRenderedPageBreak/>
        <w:t xml:space="preserve">论表述。1993年汪青松先生发表文章，对其办报实践中体现出来的读者至上意识和爱国精神进行了论述；1998年张涛甫先生发表文章对张恨水的报人角色给予了关注；1999年胡正强先生撰文从报刊编辑角度对张恨水的编辑活动及其思想进行了论述；2006年余望、袁丰雪对张恨水报纸副刊编辑方面的艺术和特色进行了总结和归纳。2006年刘少文的《大众媒体打造的神话——论张恨水的报人生活与报纸化文本》（中国社会科学院出版社出版）试图从报人生活对张恨水小说创作影响的角度来研究张恨水的小说文本，但全书的落脚点最终还是对张恨水小说文本的研究。近年又有刘琼、宋玮等年轻作者对此进行了一些探索。以上研究均为今后报人视角下的张恨水研究奠定了一定的基础。但是，这些研究成果尚缺乏系统和完整，体现不出张恨水编辑活动和编辑思想的整体性。如，缺乏对张恨水报刊编辑实践活动的梳理，缺乏对张恨水报刊编辑思想精神实质的挖掘和系统阐述，等等，这是很可惜的。而恰恰是这种可惜为今后这方面的研究、探讨与阐释留下了广阔的空间。 </w:t>
      </w:r>
    </w:p>
    <w:p w:rsidR="00F132B6" w:rsidRDefault="00F132B6" w:rsidP="00F132B6">
      <w:pPr>
        <w:pStyle w:val="a6"/>
      </w:pPr>
    </w:p>
    <w:p w:rsidR="00F132B6" w:rsidRDefault="00F132B6" w:rsidP="00F132B6">
      <w:pPr>
        <w:pStyle w:val="a6"/>
      </w:pPr>
      <w:r>
        <w:t>二、报人张恨水研究的内容</w:t>
      </w:r>
    </w:p>
    <w:p w:rsidR="00F132B6" w:rsidRDefault="00F132B6" w:rsidP="00F132B6">
      <w:pPr>
        <w:pStyle w:val="a7"/>
      </w:pPr>
      <w:r>
        <w:t>（一）对张恨水报刊编辑实践活动的梳理和探索</w:t>
      </w:r>
    </w:p>
    <w:p w:rsidR="00F132B6" w:rsidRDefault="00F132B6" w:rsidP="00F132B6">
      <w:pPr>
        <w:pStyle w:val="a5"/>
        <w:rPr>
          <w:spacing w:val="2"/>
        </w:rPr>
      </w:pPr>
      <w:r>
        <w:t>张恨水自1918年到安徽芜湖《皖江日报》做编辑正式步入报人生涯开始，先后从事报刊工作30余年，直到1948年才辞去北平《新民报》所有职务，与报刊工作彻底告别。在数十年的报刊编辑工作中，他前后在许多家报社供过职，担任过校对、通讯员、记者、编辑、特约撰稿人、总编辑、主笔、经理和社长等职务，还亲自出资创办过报纸——《南京人报》。在所有的编辑工作中，他干的最长久的是主编报纸副刊。他编过的副刊有北京《世界晚报》之“夜光”，《世界日报》之“明珠”，上海《立报》之“花果山”，《南京人报》之“南华经”，重庆《新民报》之“战鼓”，北平《新民报》之“北海”。</w:t>
      </w:r>
      <w:r>
        <w:rPr>
          <w:vertAlign w:val="superscript"/>
        </w:rPr>
        <w:t>［2］</w:t>
      </w:r>
      <w:r>
        <w:t>由此可见，张恨水的报人生涯之长久正像他的小说创作之长久，张恨水编辑的报纸</w:t>
      </w:r>
      <w:r>
        <w:rPr>
          <w:spacing w:val="1"/>
        </w:rPr>
        <w:t>副刊之繁多正像他创作的</w:t>
      </w:r>
      <w:r>
        <w:rPr>
          <w:spacing w:val="1"/>
        </w:rPr>
        <w:lastRenderedPageBreak/>
        <w:t>小说之繁多。基于以上情况，研究报人张恨水首先需要对其报人生活的轨迹进行梳理和探寻，最好是将张恨水的报人生涯分作不同时期进行研究。比如，通过对张恨水报人生活轨迹的梳理和探寻，将其报人生</w:t>
      </w:r>
      <w:r>
        <w:t>涯分以下几个时期进行研究：</w:t>
      </w:r>
      <w:r>
        <w:rPr>
          <w:vertAlign w:val="superscript"/>
        </w:rPr>
        <w:t>[1]</w:t>
      </w:r>
      <w:r>
        <w:t>1918年1月至1919年秋——初涉报界（《皖江日报》时期）；</w:t>
      </w:r>
      <w:r>
        <w:rPr>
          <w:vertAlign w:val="superscript"/>
        </w:rPr>
        <w:t>[2]</w:t>
      </w:r>
      <w:r>
        <w:t>1919年秋至1930年2月——最繁忙的新闻苦力时期；</w:t>
      </w:r>
      <w:r>
        <w:rPr>
          <w:vertAlign w:val="superscript"/>
        </w:rPr>
        <w:t>[3]</w:t>
      </w:r>
      <w:r>
        <w:rPr>
          <w:spacing w:val="2"/>
        </w:rPr>
        <w:t>1935年9月至1937年12月——上海报界和创办《南京人报》时期；</w:t>
      </w:r>
      <w:r>
        <w:rPr>
          <w:spacing w:val="2"/>
          <w:vertAlign w:val="superscript"/>
        </w:rPr>
        <w:t>[4]</w:t>
      </w:r>
      <w:r>
        <w:rPr>
          <w:spacing w:val="2"/>
        </w:rPr>
        <w:t>1938年1月至1948年秋——《新民报》时期。</w:t>
      </w:r>
    </w:p>
    <w:p w:rsidR="00F132B6" w:rsidRDefault="00F132B6" w:rsidP="00F132B6">
      <w:pPr>
        <w:pStyle w:val="a7"/>
        <w:rPr>
          <w:spacing w:val="2"/>
        </w:rPr>
      </w:pPr>
      <w:r>
        <w:rPr>
          <w:spacing w:val="2"/>
        </w:rPr>
        <w:t>（二）对张恨水报刊编辑思想的分析和发掘</w:t>
      </w:r>
    </w:p>
    <w:p w:rsidR="00F132B6" w:rsidRDefault="00F132B6" w:rsidP="00F132B6">
      <w:pPr>
        <w:pStyle w:val="a5"/>
        <w:rPr>
          <w:spacing w:val="2"/>
        </w:rPr>
      </w:pPr>
      <w:r>
        <w:rPr>
          <w:spacing w:val="2"/>
        </w:rPr>
        <w:t>张恨水编辑生涯30余年，所编报纸无数。在30余年的编辑实践中，他不仅积累了不少的办报经验，而且还形成了独到的编辑风格和深刻的编辑思想。这些不仅体现在他所编辑的副刊中，也散见在他发表的杂文和散文中，因此，研究其编辑思想及理念不仅要研究他编辑过的报纸，更要研究他的杂文和散文，还要研究其家人和朋友写的有关他的回忆性资料。具体可从以下几方面对其编辑思想和理念进行探析：一是他的读者至上意识，二是他的爱国主义精神，三是他的办报从平民出发、为平民代言，而且客观公正、不说谎的宗旨，四是他的编辑素质观。这几点应是对张恨水新闻、副刊编辑思想研究的核心。其中读者至上意识、爱国主义精神、为民代言是张恨水从事新闻和副刊编辑工作30多年始终坚持的准则，而最后一点是张恨水从事报业工作几十年总结出来的经验和对未来青年编辑的希望。</w:t>
      </w:r>
    </w:p>
    <w:p w:rsidR="00F132B6" w:rsidRDefault="00F132B6" w:rsidP="00F132B6">
      <w:pPr>
        <w:pStyle w:val="a7"/>
        <w:rPr>
          <w:spacing w:val="2"/>
        </w:rPr>
      </w:pPr>
      <w:r>
        <w:rPr>
          <w:spacing w:val="2"/>
        </w:rPr>
        <w:t>（三）从张恨水编辑实践、编辑思想、编辑精神中得到的启示</w:t>
      </w:r>
    </w:p>
    <w:p w:rsidR="00F132B6" w:rsidRDefault="00F132B6" w:rsidP="00F132B6">
      <w:pPr>
        <w:pStyle w:val="a5"/>
        <w:rPr>
          <w:spacing w:val="2"/>
        </w:rPr>
      </w:pPr>
      <w:r>
        <w:rPr>
          <w:spacing w:val="2"/>
        </w:rPr>
        <w:t>研究张恨水的最终目的是为了学习张恨水，所以从张恨水其人、其事，发掘其思想、其情怀、其精神，并从中得到启发、感悟，为今后报刊编辑工作汲取力量和营养，是对报人张恨水研究必不可少的内容。</w:t>
      </w:r>
    </w:p>
    <w:p w:rsidR="00F132B6" w:rsidRDefault="00F132B6" w:rsidP="00F132B6">
      <w:pPr>
        <w:pStyle w:val="a6"/>
        <w:rPr>
          <w:spacing w:val="2"/>
        </w:rPr>
      </w:pPr>
    </w:p>
    <w:p w:rsidR="00F132B6" w:rsidRDefault="00F132B6" w:rsidP="00F132B6">
      <w:pPr>
        <w:pStyle w:val="a6"/>
        <w:rPr>
          <w:spacing w:val="2"/>
        </w:rPr>
      </w:pPr>
      <w:r>
        <w:rPr>
          <w:spacing w:val="2"/>
        </w:rPr>
        <w:lastRenderedPageBreak/>
        <w:t>三、报人张恨水研究的思路</w:t>
      </w:r>
    </w:p>
    <w:p w:rsidR="00F132B6" w:rsidRDefault="00F132B6" w:rsidP="00F132B6">
      <w:pPr>
        <w:pStyle w:val="a5"/>
        <w:rPr>
          <w:spacing w:val="2"/>
        </w:rPr>
      </w:pPr>
      <w:r>
        <w:rPr>
          <w:spacing w:val="2"/>
        </w:rPr>
        <w:t>张恨水一生编辑生涯漫长，编辑副刊无数，然而，除了在《写作生涯回忆》中提到过片段的新闻工作与报纸副刊工作之外，他从没有对自己的新闻工作以及副刊编辑工作进行过系统的总结和阐述。可以说，他的编辑思想和理念点点滴滴地渗透在他所编辑的报纸副刊和他的散文、随笔之中；而他的编辑风格和艺术则具体体现在那些他亲手编辑过的饱经风霜而又饱蘸汗水和心血的报纸上。因此，研究报人张恨水没有现成的资料，更没有来自于他本人的关于其报人生活方面的现成材料可资参考，只能是从他本人、家人、朋友的回忆性材料还有他编辑过的报纸中去寻找“蛛丝马迹”。为此，笔者以为，研究张恨水应遵循以下理路：</w:t>
      </w:r>
    </w:p>
    <w:p w:rsidR="00F132B6" w:rsidRDefault="00F132B6" w:rsidP="00F132B6">
      <w:pPr>
        <w:pStyle w:val="a7"/>
        <w:rPr>
          <w:spacing w:val="2"/>
        </w:rPr>
      </w:pPr>
      <w:r>
        <w:rPr>
          <w:spacing w:val="2"/>
        </w:rPr>
        <w:t>（一）通过阅读、分析有关的原始文献来获取第一手资料</w:t>
      </w:r>
    </w:p>
    <w:p w:rsidR="00F132B6" w:rsidRDefault="00F132B6" w:rsidP="00F132B6">
      <w:pPr>
        <w:pStyle w:val="a5"/>
        <w:rPr>
          <w:spacing w:val="2"/>
        </w:rPr>
      </w:pPr>
      <w:r>
        <w:rPr>
          <w:spacing w:val="2"/>
        </w:rPr>
        <w:t>所谓原始文献首先就是指那些张恨水编辑过的或与其生活发生过密切联系的老报纸，如20世纪20年代的北京《世界日报》，30年代的上海《新闻报》，40年代的北平《新民报》等满载历史沧桑的老报纸，从中可以了解张恨水当年的办报情况和新闻工作。也许，打开那些尘封的旧报纸，我们会一下子豁然开朗；也许，用今天的眼光去反观那些陈年的报纸，我们会从中窥一些当年张恨水办报的“秘诀”；也许，从那些旧报纸上，我们还能够一睹张恨水所编副刊的风采，领略其所编报纸的风格与魅力。其次就是张恨水本人和其家人、朋友撰写的具有珍贵史料价值的回忆资料，如《写作生涯回忆》（张恨水）、《回忆我的父亲张恨水》（张明明）、《我的父亲张恨水》（张伍）、《张恨水家谱》等。阅读、分析、发掘这些张恨水本人和家人、朋友写的回忆性文章能够让我们从中探寻报人张恨水的生活足迹。</w:t>
      </w:r>
    </w:p>
    <w:p w:rsidR="00F132B6" w:rsidRDefault="00F132B6" w:rsidP="00F132B6">
      <w:pPr>
        <w:pStyle w:val="a7"/>
        <w:rPr>
          <w:spacing w:val="2"/>
        </w:rPr>
      </w:pPr>
      <w:r>
        <w:rPr>
          <w:spacing w:val="2"/>
        </w:rPr>
        <w:t>（二）通过阅读、欣赏张恨水《春明外史》《金粉世家》《啼笑因缘》等小说来看其创作与编辑工作的相互影响</w:t>
      </w:r>
    </w:p>
    <w:p w:rsidR="00F132B6" w:rsidRDefault="00F132B6" w:rsidP="00F132B6">
      <w:pPr>
        <w:pStyle w:val="a5"/>
        <w:rPr>
          <w:spacing w:val="2"/>
        </w:rPr>
      </w:pPr>
      <w:r>
        <w:rPr>
          <w:spacing w:val="2"/>
        </w:rPr>
        <w:lastRenderedPageBreak/>
        <w:t>毕竟张恨水兼具报人和作家的双重身份，研究报人张恨水不能忘记作家张恨水，更不能忘记张恨水是以小说出名的大家，其新闻工作和副刊编辑工作与其小说创作相互影响、互相促进。因此，研究报人张恨水离不开研究作家张恨水。读其小说，是为了从中观照其创作生活所受到的新闻和副刊编辑工作的影响，也是为了关照其新闻和副刊编辑工作又是怎样借助于小说创作来提高影响的。</w:t>
      </w:r>
    </w:p>
    <w:p w:rsidR="00F132B6" w:rsidRDefault="00F132B6" w:rsidP="00F132B6">
      <w:pPr>
        <w:pStyle w:val="a7"/>
        <w:rPr>
          <w:spacing w:val="2"/>
        </w:rPr>
      </w:pPr>
      <w:r>
        <w:rPr>
          <w:spacing w:val="2"/>
        </w:rPr>
        <w:t>（三）查阅当下有关前人研究张恨水副刊编辑与新闻工作方面的纸质文献和电子文献，以便从中获取对报人张恨水研究的第二手材料</w:t>
      </w:r>
    </w:p>
    <w:p w:rsidR="00F132B6" w:rsidRDefault="00F132B6" w:rsidP="00F132B6">
      <w:pPr>
        <w:pStyle w:val="a5"/>
        <w:rPr>
          <w:spacing w:val="2"/>
        </w:rPr>
      </w:pPr>
      <w:r>
        <w:rPr>
          <w:spacing w:val="2"/>
        </w:rPr>
        <w:t>任何科学研究都离不开对前人研究成果的借鉴和参照，报人张恨水研究也不例外。尽管报人张恨水研究较之作家张恨水研究起步晚、成果少，但毕竟由于张恨水的名气和其对我国报纸副刊做出的不可磨灭的贡献及其影响，一直以来人们并没有忘记对他在报刊编辑方面的关注，如他的友人张友鸾、左笑鸿等，如汪青松、张涛甫等，再如胡正强、余望等，都对其编辑工作进行过探寻和研究。无论如何，对前人做过的研究我们都不能忽视，今后的研究必须在总结、借鉴前人研究成果的基础之上进行。</w:t>
      </w:r>
    </w:p>
    <w:p w:rsidR="00F132B6" w:rsidRDefault="00F132B6" w:rsidP="00F132B6">
      <w:pPr>
        <w:pStyle w:val="a7"/>
        <w:rPr>
          <w:spacing w:val="2"/>
        </w:rPr>
      </w:pPr>
      <w:r>
        <w:rPr>
          <w:spacing w:val="2"/>
        </w:rPr>
        <w:t>（四）由对大量原始文献和间接资料的爬疏、归纳、整理，到对其编辑思想和编辑理念的深刻发掘、探讨、升华，完成对报人张恨水的理性阐述</w:t>
      </w:r>
    </w:p>
    <w:p w:rsidR="00F132B6" w:rsidRDefault="00F132B6" w:rsidP="00F132B6">
      <w:pPr>
        <w:pStyle w:val="a5"/>
        <w:rPr>
          <w:spacing w:val="2"/>
        </w:rPr>
      </w:pPr>
      <w:r>
        <w:rPr>
          <w:spacing w:val="2"/>
        </w:rPr>
        <w:t>在对大量原始文献和间接资料阅读、分析、梳理和归纳的基础上，探寻出报人张恨水的生活轨迹及其副刊编辑工作的足迹，并在进一步探析、解读、发掘、总结张恨水的办报经验和及其编辑理念的基础上系统、理性地阐述他的编辑思想，最终让一个有血有肉、有编辑实践和编辑理论、有编辑理念和编辑风格的报人张恨水站在读者面前。</w:t>
      </w:r>
    </w:p>
    <w:p w:rsidR="00F132B6" w:rsidRDefault="00F132B6" w:rsidP="00F132B6">
      <w:pPr>
        <w:pStyle w:val="a6"/>
        <w:rPr>
          <w:spacing w:val="2"/>
        </w:rPr>
      </w:pPr>
    </w:p>
    <w:p w:rsidR="00F132B6" w:rsidRDefault="00F132B6" w:rsidP="00F132B6">
      <w:pPr>
        <w:pStyle w:val="a6"/>
        <w:rPr>
          <w:spacing w:val="2"/>
        </w:rPr>
      </w:pPr>
      <w:r>
        <w:rPr>
          <w:spacing w:val="2"/>
        </w:rPr>
        <w:t>四、报人张恨水研究的价值</w:t>
      </w:r>
    </w:p>
    <w:p w:rsidR="00F132B6" w:rsidRDefault="00F132B6" w:rsidP="00F132B6">
      <w:pPr>
        <w:pStyle w:val="a7"/>
        <w:rPr>
          <w:spacing w:val="2"/>
        </w:rPr>
      </w:pPr>
      <w:r>
        <w:rPr>
          <w:spacing w:val="2"/>
        </w:rPr>
        <w:t>（一）理论价值</w:t>
      </w:r>
    </w:p>
    <w:p w:rsidR="00F132B6" w:rsidRDefault="00F132B6" w:rsidP="00F132B6">
      <w:pPr>
        <w:pStyle w:val="a5"/>
        <w:rPr>
          <w:spacing w:val="2"/>
        </w:rPr>
      </w:pPr>
      <w:r>
        <w:rPr>
          <w:spacing w:val="2"/>
        </w:rPr>
        <w:lastRenderedPageBreak/>
        <w:t>从报人视角下探析、研究张恨水其人其事和其思想及情怀，能够让我们真切地体会到他那高尚的编辑道德和崇高的职业精神，学习他在长期的编辑工作中形成的卓越的编辑思想。这些对于今天的报刊编辑工作者来说无疑是一笔极为宝贵的精神财富。探析、研究、挖掘这笔精神财富不仅能够充实编辑学理论，而且也能为研究中国现代编辑史上其他众多编辑人物提供借鉴和参考。</w:t>
      </w:r>
    </w:p>
    <w:p w:rsidR="00F132B6" w:rsidRDefault="00F132B6" w:rsidP="00F132B6">
      <w:pPr>
        <w:pStyle w:val="a7"/>
        <w:rPr>
          <w:spacing w:val="2"/>
        </w:rPr>
      </w:pPr>
      <w:r>
        <w:rPr>
          <w:spacing w:val="2"/>
        </w:rPr>
        <w:t>（二）实际应用价值</w:t>
      </w:r>
    </w:p>
    <w:p w:rsidR="00F132B6" w:rsidRDefault="00F132B6" w:rsidP="00F132B6">
      <w:pPr>
        <w:pStyle w:val="a5"/>
        <w:rPr>
          <w:spacing w:val="2"/>
        </w:rPr>
      </w:pPr>
      <w:r>
        <w:rPr>
          <w:spacing w:val="2"/>
        </w:rPr>
        <w:t>从报刊编辑视角下探析、研究张恨水30余年的编辑实践活动，不仅能够给今天的报刊编辑工作者提供一定的办报经验，对在市场经济条件下编辑工作者如何既提高报刊的社会效益又提高报刊的经济效益有所启发，而且能够为作家视角下的张恨水研究开辟新视角、拓展新空间，从而进一步推进张恨水研究的总体发展。</w:t>
      </w:r>
    </w:p>
    <w:p w:rsidR="00F132B6" w:rsidRDefault="00F132B6" w:rsidP="00F132B6">
      <w:pPr>
        <w:pStyle w:val="a6"/>
        <w:rPr>
          <w:spacing w:val="2"/>
        </w:rPr>
      </w:pPr>
    </w:p>
    <w:p w:rsidR="00F132B6" w:rsidRDefault="00F132B6" w:rsidP="00F132B6">
      <w:pPr>
        <w:pStyle w:val="a6"/>
        <w:rPr>
          <w:spacing w:val="2"/>
        </w:rPr>
      </w:pPr>
      <w:r>
        <w:rPr>
          <w:spacing w:val="2"/>
        </w:rPr>
        <w:t>五、报人张恨水研究的发展趋势</w:t>
      </w:r>
    </w:p>
    <w:p w:rsidR="00F132B6" w:rsidRDefault="00F132B6" w:rsidP="00F132B6">
      <w:pPr>
        <w:pStyle w:val="a5"/>
        <w:rPr>
          <w:spacing w:val="2"/>
        </w:rPr>
      </w:pPr>
      <w:r>
        <w:rPr>
          <w:spacing w:val="2"/>
        </w:rPr>
        <w:t>目前来讲，相对于张恨水的文学研究而言，张恨水报人角色和身份及其报刊编辑方面的研究和探讨却冷清许多；相对于张恨水文学研究资料的汗牛充栋，张恨水报刊编辑方面的研究资料却少得可怜；相对于张恨水文学研究的人数众多，张恨水报刊编辑方面的研究人数却寥寥无几。无论从哪一方面讲，有关报人视角下的张恨水研究都有待于加强和深入。而随着文化产业和交叉学科的发展，综合研究、跨学科研究、交叉研究已经成为可能，在这样的背景下，从报人视角出发关注张恨水、解读张恨水、研究张恨水将是一个极为广阔的空间，而且从报人视角研究张恨水还有可能会找到一把正确合理解读张恨水小说文本的钥匙，即从报人视角研究张恨水能够为作家视角的张恨水研究开辟新视角、拓展新空间。为此，预计有关报人张恨水的研究将会有较好的前景，而且预计近几年会取得一定进展，在这种研究趋势和境况之下，报人张恨水研究专著的出现更是读者的期待。</w:t>
      </w:r>
    </w:p>
    <w:p w:rsidR="00F132B6" w:rsidRDefault="00F132B6" w:rsidP="00F132B6">
      <w:pPr>
        <w:pStyle w:val="a5"/>
        <w:rPr>
          <w:spacing w:val="2"/>
        </w:rPr>
      </w:pPr>
    </w:p>
    <w:p w:rsidR="00F132B6" w:rsidRDefault="00F132B6" w:rsidP="00F132B6">
      <w:pPr>
        <w:pStyle w:val="a6"/>
        <w:jc w:val="left"/>
        <w:rPr>
          <w:sz w:val="18"/>
        </w:rPr>
      </w:pPr>
    </w:p>
    <w:p w:rsidR="00F132B6" w:rsidRDefault="00F132B6" w:rsidP="00F132B6">
      <w:pPr>
        <w:pStyle w:val="a6"/>
        <w:jc w:val="left"/>
        <w:rPr>
          <w:sz w:val="18"/>
        </w:rPr>
      </w:pPr>
    </w:p>
    <w:p w:rsidR="00F132B6" w:rsidRDefault="00F132B6" w:rsidP="00F132B6">
      <w:pPr>
        <w:pStyle w:val="a6"/>
        <w:jc w:val="left"/>
      </w:pPr>
      <w:r>
        <w:rPr>
          <w:sz w:val="18"/>
        </w:rPr>
        <w:t>参考文献：</w:t>
      </w:r>
    </w:p>
    <w:p w:rsidR="00F132B6" w:rsidRDefault="00F132B6" w:rsidP="00F132B6">
      <w:pPr>
        <w:pStyle w:val="a5"/>
        <w:ind w:firstLine="340"/>
        <w:rPr>
          <w:sz w:val="18"/>
        </w:rPr>
      </w:pPr>
      <w:r>
        <w:rPr>
          <w:sz w:val="18"/>
        </w:rPr>
        <w:t>［1］王满新.报刊编辑视角下的张恨水研究述评［J］.编辑之友，2011，（5）：121-123.</w:t>
      </w:r>
    </w:p>
    <w:p w:rsidR="00F132B6" w:rsidRDefault="00F132B6" w:rsidP="00F132B6">
      <w:pPr>
        <w:pStyle w:val="a5"/>
        <w:ind w:firstLine="340"/>
        <w:rPr>
          <w:sz w:val="18"/>
        </w:rPr>
      </w:pPr>
      <w:r>
        <w:rPr>
          <w:sz w:val="18"/>
        </w:rPr>
        <w:t>［2］张友鸾.老大哥张恨水［M］//张占国，魏守忠.张恨水研究资料.天津：天津人民出版社，1986：100.</w:t>
      </w:r>
    </w:p>
    <w:p w:rsidR="00F132B6" w:rsidRDefault="00F132B6" w:rsidP="00F132B6">
      <w:pPr>
        <w:pStyle w:val="a5"/>
        <w:ind w:firstLine="397"/>
        <w:rPr>
          <w:sz w:val="18"/>
        </w:rPr>
      </w:pPr>
    </w:p>
    <w:p w:rsidR="00F132B6" w:rsidRDefault="00F132B6" w:rsidP="00F132B6">
      <w:pPr>
        <w:pStyle w:val="a5"/>
        <w:ind w:firstLine="397"/>
        <w:rPr>
          <w:sz w:val="18"/>
        </w:rPr>
      </w:pPr>
    </w:p>
    <w:p w:rsidR="00F132B6" w:rsidRDefault="00F132B6" w:rsidP="00F132B6">
      <w:pPr>
        <w:pStyle w:val="a5"/>
        <w:ind w:firstLine="397"/>
        <w:rPr>
          <w:sz w:val="18"/>
        </w:rPr>
      </w:pPr>
    </w:p>
    <w:p w:rsidR="00F132B6" w:rsidRPr="00F132B6" w:rsidRDefault="00F132B6" w:rsidP="00F132B6">
      <w:pPr>
        <w:pStyle w:val="a5"/>
        <w:ind w:firstLine="340"/>
        <w:rPr>
          <w:b/>
          <w:sz w:val="18"/>
        </w:rPr>
      </w:pPr>
      <w:r w:rsidRPr="00F132B6">
        <w:rPr>
          <w:b/>
          <w:sz w:val="18"/>
        </w:rPr>
        <w:t>作者简介：王满新，女，廊坊师范学院期刊部学报（社会科学版）常务副主编、编辑部主任、编审。</w:t>
      </w:r>
    </w:p>
    <w:p w:rsidR="00F132B6" w:rsidRDefault="00F132B6" w:rsidP="00F132B6">
      <w:pPr>
        <w:pStyle w:val="a5"/>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32B6"/>
    <w:rsid w:val="003E5B44"/>
    <w:rsid w:val="00A24BA2"/>
    <w:rsid w:val="00BF74D6"/>
    <w:rsid w:val="00D66695"/>
    <w:rsid w:val="00F132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F132B6"/>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F132B6"/>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F132B6"/>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中标（黑体）"/>
    <w:basedOn w:val="a5"/>
    <w:uiPriority w:val="99"/>
    <w:unhideWhenUsed/>
    <w:rsid w:val="00F132B6"/>
    <w:pPr>
      <w:ind w:firstLine="0"/>
      <w:jc w:val="center"/>
    </w:pPr>
    <w:rPr>
      <w:rFonts w:ascii="方正黑体简体" w:eastAsia="方正黑体简体" w:hAnsi="方正黑体简体"/>
      <w:sz w:val="24"/>
    </w:rPr>
  </w:style>
  <w:style w:type="paragraph" w:customStyle="1" w:styleId="a7">
    <w:name w:val="加粗"/>
    <w:basedOn w:val="a5"/>
    <w:uiPriority w:val="99"/>
    <w:unhideWhenUsed/>
    <w:rsid w:val="00F132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661</Words>
  <Characters>3770</Characters>
  <Application>Microsoft Office Word</Application>
  <DocSecurity>0</DocSecurity>
  <Lines>31</Lines>
  <Paragraphs>8</Paragraphs>
  <ScaleCrop>false</ScaleCrop>
  <Company>Microsoft</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2015-09-01T13:01:00Z</dcterms:created>
  <dcterms:modified xsi:type="dcterms:W3CDTF">2015-09-01T13:02:00Z</dcterms:modified>
</cp:coreProperties>
</file>